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5FD1" w14:textId="77777777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</w:rPr>
        <w:t>Tarea Aplicada - Unidad 3: Perforación profunda con equipo Simba</w:t>
      </w:r>
    </w:p>
    <w:p w14:paraId="05AC7C7E" w14:textId="4011E96F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</w:rPr>
        <w:t>Aprendizaje Esperado:</w:t>
      </w:r>
      <w:r>
        <w:rPr>
          <w:rFonts w:ascii="Calibri" w:hAnsi="Calibri" w:cs="Calibri"/>
          <w:color w:val="002060"/>
          <w:sz w:val="26"/>
          <w:szCs w:val="26"/>
        </w:rPr>
        <w:t xml:space="preserve"> </w:t>
      </w:r>
      <w:r w:rsidRPr="00FD2B96">
        <w:rPr>
          <w:rFonts w:ascii="Calibri" w:hAnsi="Calibri" w:cs="Calibri"/>
          <w:i/>
          <w:iCs/>
          <w:color w:val="002060"/>
          <w:sz w:val="26"/>
          <w:szCs w:val="26"/>
        </w:rPr>
        <w:t>Utilizar metodología ágil Scrum según etapas y principios del método.</w:t>
      </w:r>
    </w:p>
    <w:p w14:paraId="45309DA7" w14:textId="77777777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i/>
          <w:iCs/>
          <w:color w:val="002060"/>
          <w:sz w:val="26"/>
          <w:szCs w:val="26"/>
        </w:rPr>
        <w:t>(Adaptado a contexto minero: Aplicación de principios estructurados –como en metodologías ágiles– a la operación y planificación con equipo Simba.)</w:t>
      </w:r>
    </w:p>
    <w:p w14:paraId="751CF7A0" w14:textId="77777777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pict w14:anchorId="4C2BEB0C">
          <v:rect id="_x0000_i1049" style="width:0;height:1.5pt" o:hralign="center" o:hrstd="t" o:hr="t" fillcolor="#a0a0a0" stroked="f"/>
        </w:pict>
      </w:r>
    </w:p>
    <w:p w14:paraId="73549B8D" w14:textId="7BE4D96B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  <w:u w:val="single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  <w:u w:val="single"/>
        </w:rPr>
        <w:t>Título de la tarea:</w:t>
      </w:r>
    </w:p>
    <w:p w14:paraId="0FE055C1" w14:textId="77777777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</w:rPr>
        <w:t>Aplicación sistemática del ciclo de perforación larga con equipo Simba en un entorno ágil de producción</w:t>
      </w:r>
    </w:p>
    <w:p w14:paraId="2C468563" w14:textId="1575D65C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</w:p>
    <w:p w14:paraId="2877EA41" w14:textId="652C560D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  <w:u w:val="single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  <w:u w:val="single"/>
        </w:rPr>
        <w:t>Instrucción general al estudiante:</w:t>
      </w:r>
    </w:p>
    <w:p w14:paraId="1B627770" w14:textId="77777777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t>Eres parte del equipo de planificación de producción en una mina subterránea que trabaja con enfoque de mejora continua y principios de trabajo colaborativo (estilo ágil). Se ha solicitado que lideres un equipo multidisciplinario en la ejecución de una campaña de perforación larga para un nuevo caserón, utilizando equipo Simba.</w:t>
      </w:r>
    </w:p>
    <w:p w14:paraId="2B8CC387" w14:textId="77777777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t xml:space="preserve">El objetivo es que desarrolles un </w:t>
      </w:r>
      <w:r w:rsidRPr="00FD2B96">
        <w:rPr>
          <w:rFonts w:ascii="Calibri" w:hAnsi="Calibri" w:cs="Calibri"/>
          <w:b/>
          <w:bCs/>
          <w:color w:val="002060"/>
          <w:sz w:val="26"/>
          <w:szCs w:val="26"/>
        </w:rPr>
        <w:t>plan de operación completo</w:t>
      </w:r>
      <w:r w:rsidRPr="00FD2B96">
        <w:rPr>
          <w:rFonts w:ascii="Calibri" w:hAnsi="Calibri" w:cs="Calibri"/>
          <w:color w:val="002060"/>
          <w:sz w:val="26"/>
          <w:szCs w:val="26"/>
        </w:rPr>
        <w:t xml:space="preserve"> desde la planificación de la malla hasta el cierre del turno, incluyendo coordinación de tareas, control de calidad, manejo de riesgos y principios de mejora continua.</w:t>
      </w:r>
    </w:p>
    <w:p w14:paraId="5235E297" w14:textId="70EE2515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</w:p>
    <w:p w14:paraId="78429ECF" w14:textId="6D55953B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  <w:u w:val="single"/>
        </w:rPr>
        <w:t>Indicaciones específicas:</w:t>
      </w:r>
    </w:p>
    <w:p w14:paraId="2ED350E1" w14:textId="77777777" w:rsidR="00FD2B96" w:rsidRPr="00FD2B96" w:rsidRDefault="00FD2B96" w:rsidP="00FD2B9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</w:rPr>
        <w:t>Describe el proceso completo de perforación larga</w:t>
      </w:r>
      <w:r w:rsidRPr="00FD2B96">
        <w:rPr>
          <w:rFonts w:ascii="Calibri" w:hAnsi="Calibri" w:cs="Calibri"/>
          <w:color w:val="002060"/>
          <w:sz w:val="26"/>
          <w:szCs w:val="26"/>
        </w:rPr>
        <w:t xml:space="preserve"> con equipo Simba, considerando:</w:t>
      </w:r>
    </w:p>
    <w:p w14:paraId="7BD28DF1" w14:textId="77777777" w:rsidR="00FD2B96" w:rsidRPr="00FD2B96" w:rsidRDefault="00FD2B96" w:rsidP="00FD2B96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t>Planificación y diseño de malla</w:t>
      </w:r>
    </w:p>
    <w:p w14:paraId="579C5E52" w14:textId="77777777" w:rsidR="00FD2B96" w:rsidRPr="00FD2B96" w:rsidRDefault="00FD2B96" w:rsidP="00FD2B96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t>Ejecución y monitoreo</w:t>
      </w:r>
    </w:p>
    <w:p w14:paraId="24DB4EBA" w14:textId="77777777" w:rsidR="00FD2B96" w:rsidRPr="00FD2B96" w:rsidRDefault="00FD2B96" w:rsidP="00FD2B96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lastRenderedPageBreak/>
        <w:t>Control de calidad y ajustes</w:t>
      </w:r>
    </w:p>
    <w:p w14:paraId="0C67EE5F" w14:textId="77777777" w:rsidR="00FD2B96" w:rsidRPr="00FD2B96" w:rsidRDefault="00FD2B96" w:rsidP="00FD2B9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</w:rPr>
        <w:t>Diseña un esquema de trabajo en equipo tipo Scrum</w:t>
      </w:r>
      <w:r w:rsidRPr="00FD2B96">
        <w:rPr>
          <w:rFonts w:ascii="Calibri" w:hAnsi="Calibri" w:cs="Calibri"/>
          <w:color w:val="002060"/>
          <w:sz w:val="26"/>
          <w:szCs w:val="26"/>
        </w:rPr>
        <w:t xml:space="preserve"> (roles y etapas adaptadas al entorno minero), incluyendo:</w:t>
      </w:r>
    </w:p>
    <w:p w14:paraId="0A3059DA" w14:textId="77777777" w:rsidR="00FD2B96" w:rsidRPr="00FD2B96" w:rsidRDefault="00FD2B96" w:rsidP="00FD2B96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t>Roles del operador, supervisor, mantenedor, ingeniero de planificación</w:t>
      </w:r>
    </w:p>
    <w:p w14:paraId="7BF3C188" w14:textId="77777777" w:rsidR="00FD2B96" w:rsidRPr="00FD2B96" w:rsidRDefault="00FD2B96" w:rsidP="00FD2B96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t>Iteraciones (</w:t>
      </w:r>
      <w:proofErr w:type="spellStart"/>
      <w:r w:rsidRPr="00FD2B96">
        <w:rPr>
          <w:rFonts w:ascii="Calibri" w:hAnsi="Calibri" w:cs="Calibri"/>
          <w:color w:val="002060"/>
          <w:sz w:val="26"/>
          <w:szCs w:val="26"/>
        </w:rPr>
        <w:t>sprints</w:t>
      </w:r>
      <w:proofErr w:type="spellEnd"/>
      <w:r w:rsidRPr="00FD2B96">
        <w:rPr>
          <w:rFonts w:ascii="Calibri" w:hAnsi="Calibri" w:cs="Calibri"/>
          <w:color w:val="002060"/>
          <w:sz w:val="26"/>
          <w:szCs w:val="26"/>
        </w:rPr>
        <w:t>) productivas y puntos de revisión</w:t>
      </w:r>
    </w:p>
    <w:p w14:paraId="5154673B" w14:textId="77777777" w:rsidR="00FD2B96" w:rsidRPr="00FD2B96" w:rsidRDefault="00FD2B96" w:rsidP="00FD2B9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</w:rPr>
        <w:t>Propón acciones de mejora continua</w:t>
      </w:r>
      <w:r w:rsidRPr="00FD2B96">
        <w:rPr>
          <w:rFonts w:ascii="Calibri" w:hAnsi="Calibri" w:cs="Calibri"/>
          <w:color w:val="002060"/>
          <w:sz w:val="26"/>
          <w:szCs w:val="26"/>
        </w:rPr>
        <w:t xml:space="preserve"> para evitar errores comunes de perforación o riesgos operacionales.</w:t>
      </w:r>
    </w:p>
    <w:p w14:paraId="2E0920C5" w14:textId="77777777" w:rsidR="00FD2B96" w:rsidRPr="00FD2B96" w:rsidRDefault="00FD2B96" w:rsidP="00FD2B9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FD2B96">
        <w:rPr>
          <w:rFonts w:ascii="Calibri" w:hAnsi="Calibri" w:cs="Calibri"/>
          <w:color w:val="002060"/>
          <w:sz w:val="26"/>
          <w:szCs w:val="26"/>
        </w:rPr>
        <w:t>Presenta tu propuesta en forma de plan de trabajo operativo, visualmente organizado.</w:t>
      </w:r>
    </w:p>
    <w:p w14:paraId="2F3AF358" w14:textId="074AD845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</w:p>
    <w:p w14:paraId="03963F47" w14:textId="030F4AF6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  <w:u w:val="single"/>
        </w:rPr>
      </w:pPr>
      <w:r w:rsidRPr="00FD2B96">
        <w:rPr>
          <w:rFonts w:ascii="Calibri" w:hAnsi="Calibri" w:cs="Calibri"/>
          <w:b/>
          <w:bCs/>
          <w:color w:val="002060"/>
          <w:sz w:val="26"/>
          <w:szCs w:val="26"/>
          <w:u w:val="single"/>
        </w:rPr>
        <w:t>Criterios de Evaluación:</w:t>
      </w:r>
    </w:p>
    <w:tbl>
      <w:tblPr>
        <w:tblStyle w:val="Tablaconcuadrcula1clara-nfasis4"/>
        <w:tblW w:w="9923" w:type="dxa"/>
        <w:tblInd w:w="-572" w:type="dxa"/>
        <w:tblLook w:val="04A0" w:firstRow="1" w:lastRow="0" w:firstColumn="1" w:lastColumn="0" w:noHBand="0" w:noVBand="1"/>
      </w:tblPr>
      <w:tblGrid>
        <w:gridCol w:w="1821"/>
        <w:gridCol w:w="2164"/>
        <w:gridCol w:w="2111"/>
        <w:gridCol w:w="1842"/>
        <w:gridCol w:w="1985"/>
      </w:tblGrid>
      <w:tr w:rsidR="00FD2B96" w:rsidRPr="00FD2B96" w14:paraId="15BC7852" w14:textId="77777777" w:rsidTr="00FD2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hideMark/>
          </w:tcPr>
          <w:p w14:paraId="36064522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Criterio</w:t>
            </w:r>
          </w:p>
        </w:tc>
        <w:tc>
          <w:tcPr>
            <w:tcW w:w="0" w:type="auto"/>
            <w:hideMark/>
          </w:tcPr>
          <w:p w14:paraId="299707FD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Nivel Alto (100%)</w:t>
            </w:r>
          </w:p>
        </w:tc>
        <w:tc>
          <w:tcPr>
            <w:tcW w:w="2111" w:type="dxa"/>
            <w:hideMark/>
          </w:tcPr>
          <w:p w14:paraId="221A3833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Nivel Medio (60–80%)</w:t>
            </w:r>
          </w:p>
        </w:tc>
        <w:tc>
          <w:tcPr>
            <w:tcW w:w="1842" w:type="dxa"/>
            <w:hideMark/>
          </w:tcPr>
          <w:p w14:paraId="62EAB459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Nivel Bajo (30–50%)</w:t>
            </w:r>
          </w:p>
        </w:tc>
        <w:tc>
          <w:tcPr>
            <w:tcW w:w="1985" w:type="dxa"/>
            <w:hideMark/>
          </w:tcPr>
          <w:p w14:paraId="6115A088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Insuficiente (0–20%)</w:t>
            </w:r>
          </w:p>
        </w:tc>
      </w:tr>
      <w:tr w:rsidR="00FD2B96" w:rsidRPr="00FD2B96" w14:paraId="7FD5AD87" w14:textId="77777777" w:rsidTr="00FD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hideMark/>
          </w:tcPr>
          <w:p w14:paraId="7A609F60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Descripción del proceso completo de perforación larga con Simba</w:t>
            </w:r>
          </w:p>
        </w:tc>
        <w:tc>
          <w:tcPr>
            <w:tcW w:w="0" w:type="auto"/>
            <w:hideMark/>
          </w:tcPr>
          <w:p w14:paraId="67CF31EA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Presenta cada fase de forma clara, técnica y estructurada, con énfasis en planificación, control y monitoreo.</w:t>
            </w:r>
          </w:p>
        </w:tc>
        <w:tc>
          <w:tcPr>
            <w:tcW w:w="2111" w:type="dxa"/>
            <w:hideMark/>
          </w:tcPr>
          <w:p w14:paraId="12BACA95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Presenta las fases principales, aunque con menor detalle o precisión técnica.</w:t>
            </w:r>
          </w:p>
        </w:tc>
        <w:tc>
          <w:tcPr>
            <w:tcW w:w="1842" w:type="dxa"/>
            <w:hideMark/>
          </w:tcPr>
          <w:p w14:paraId="22FA712D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Describe partes del proceso, pero de forma superficial o desordenada.</w:t>
            </w:r>
          </w:p>
        </w:tc>
        <w:tc>
          <w:tcPr>
            <w:tcW w:w="1985" w:type="dxa"/>
            <w:hideMark/>
          </w:tcPr>
          <w:p w14:paraId="7CD483EA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No describe el proceso o lo hace de forma incorrecta.</w:t>
            </w:r>
          </w:p>
        </w:tc>
      </w:tr>
      <w:tr w:rsidR="00FD2B96" w:rsidRPr="00FD2B96" w14:paraId="6698FDAA" w14:textId="77777777" w:rsidTr="00FD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hideMark/>
          </w:tcPr>
          <w:p w14:paraId="436F0842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Diseño de esquema operativo con enfoque tipo Scrum adaptado a la minería</w:t>
            </w:r>
          </w:p>
        </w:tc>
        <w:tc>
          <w:tcPr>
            <w:tcW w:w="0" w:type="auto"/>
            <w:hideMark/>
          </w:tcPr>
          <w:p w14:paraId="159C9B54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Establece roles, responsabilidades y ciclos de trabajo claros, alineados con principios ágiles.</w:t>
            </w:r>
          </w:p>
        </w:tc>
        <w:tc>
          <w:tcPr>
            <w:tcW w:w="2111" w:type="dxa"/>
            <w:hideMark/>
          </w:tcPr>
          <w:p w14:paraId="33FFA6B4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Define roles y ciclos básicos, aunque sin profundidad en el enfoque colaborativo.</w:t>
            </w:r>
          </w:p>
        </w:tc>
        <w:tc>
          <w:tcPr>
            <w:tcW w:w="1842" w:type="dxa"/>
            <w:hideMark/>
          </w:tcPr>
          <w:p w14:paraId="71AB2247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Define solo tareas aisladas sin enfoque de equipo o coordinación iterativa.</w:t>
            </w:r>
          </w:p>
        </w:tc>
        <w:tc>
          <w:tcPr>
            <w:tcW w:w="1985" w:type="dxa"/>
            <w:hideMark/>
          </w:tcPr>
          <w:p w14:paraId="4D4EE44B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No incluye ningún modelo de trabajo en equipo o esquema operativo coherente.</w:t>
            </w:r>
          </w:p>
        </w:tc>
      </w:tr>
      <w:tr w:rsidR="00FD2B96" w:rsidRPr="00FD2B96" w14:paraId="564C03B3" w14:textId="77777777" w:rsidTr="00FD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hideMark/>
          </w:tcPr>
          <w:p w14:paraId="16485C98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Propuesta de acciones de mejora continua </w:t>
            </w: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frente a errores y riesgos operacionales</w:t>
            </w:r>
          </w:p>
        </w:tc>
        <w:tc>
          <w:tcPr>
            <w:tcW w:w="0" w:type="auto"/>
            <w:hideMark/>
          </w:tcPr>
          <w:p w14:paraId="7114F407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 xml:space="preserve">Identifica riesgos técnicos frecuentes y propone acciones </w:t>
            </w: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preventivas, realistas y bien justificadas.</w:t>
            </w:r>
          </w:p>
        </w:tc>
        <w:tc>
          <w:tcPr>
            <w:tcW w:w="2111" w:type="dxa"/>
            <w:hideMark/>
          </w:tcPr>
          <w:p w14:paraId="4BE2B551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 xml:space="preserve">Identifica algunos riesgos y ofrece </w:t>
            </w: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medidas generales de mejora.</w:t>
            </w:r>
          </w:p>
        </w:tc>
        <w:tc>
          <w:tcPr>
            <w:tcW w:w="1842" w:type="dxa"/>
            <w:hideMark/>
          </w:tcPr>
          <w:p w14:paraId="5352B92B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 xml:space="preserve">Enumera riesgos sin conexión clara con acciones </w:t>
            </w: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preventivas o de mejora.</w:t>
            </w:r>
          </w:p>
        </w:tc>
        <w:tc>
          <w:tcPr>
            <w:tcW w:w="1985" w:type="dxa"/>
            <w:hideMark/>
          </w:tcPr>
          <w:p w14:paraId="2796912C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 xml:space="preserve">No identifica ni propone acciones </w:t>
            </w: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de mejora ante riesgos operativos.</w:t>
            </w:r>
          </w:p>
        </w:tc>
      </w:tr>
      <w:tr w:rsidR="00FD2B96" w:rsidRPr="00FD2B96" w14:paraId="6B2196B7" w14:textId="77777777" w:rsidTr="00FD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hideMark/>
          </w:tcPr>
          <w:p w14:paraId="3D36C524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Presentación estructurada y claridad del plan operativo (uso de diagramas, tablas, secuencia lógica)</w:t>
            </w:r>
          </w:p>
        </w:tc>
        <w:tc>
          <w:tcPr>
            <w:tcW w:w="0" w:type="auto"/>
            <w:hideMark/>
          </w:tcPr>
          <w:p w14:paraId="7935CB1E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Plan muy bien organizado, con secciones claras, tablas, esquemas o diagramas funcionales.</w:t>
            </w:r>
          </w:p>
        </w:tc>
        <w:tc>
          <w:tcPr>
            <w:tcW w:w="2111" w:type="dxa"/>
            <w:hideMark/>
          </w:tcPr>
          <w:p w14:paraId="1FBE4452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Presentación clara pero lineal, con tablas simples o sin visualización estructurada.</w:t>
            </w:r>
          </w:p>
        </w:tc>
        <w:tc>
          <w:tcPr>
            <w:tcW w:w="1842" w:type="dxa"/>
            <w:hideMark/>
          </w:tcPr>
          <w:p w14:paraId="614FD288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Organización poco clara, con dificultades en la secuencia o lenguaje técnico.</w:t>
            </w:r>
          </w:p>
        </w:tc>
        <w:tc>
          <w:tcPr>
            <w:tcW w:w="1985" w:type="dxa"/>
            <w:hideMark/>
          </w:tcPr>
          <w:p w14:paraId="4E4C95F4" w14:textId="77777777" w:rsidR="00FD2B96" w:rsidRPr="00FD2B96" w:rsidRDefault="00FD2B96" w:rsidP="00FD2B96">
            <w:pPr>
              <w:tabs>
                <w:tab w:val="left" w:pos="426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FD2B96">
              <w:rPr>
                <w:rFonts w:ascii="Calibri" w:hAnsi="Calibri" w:cs="Calibri"/>
                <w:color w:val="002060"/>
                <w:sz w:val="22"/>
                <w:szCs w:val="22"/>
              </w:rPr>
              <w:t>Presentación desordenada, sin cumplir con los requisitos mínimos de claridad o estructura.</w:t>
            </w:r>
          </w:p>
        </w:tc>
      </w:tr>
    </w:tbl>
    <w:p w14:paraId="029FEBF6" w14:textId="77777777" w:rsidR="00FD2B96" w:rsidRPr="00FD2B96" w:rsidRDefault="00FD2B96" w:rsidP="00FD2B96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</w:p>
    <w:sectPr w:rsidR="00FD2B96" w:rsidRPr="00FD2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3ADB"/>
    <w:multiLevelType w:val="multilevel"/>
    <w:tmpl w:val="61CC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44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96"/>
    <w:rsid w:val="00E7242B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97549"/>
  <w15:chartTrackingRefBased/>
  <w15:docId w15:val="{DFC440FA-68E6-4BB0-9CEA-513C8704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2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B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B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B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B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B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B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B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B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B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B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B96"/>
    <w:rPr>
      <w:b/>
      <w:bCs/>
      <w:smallCaps/>
      <w:color w:val="0F4761" w:themeColor="accent1" w:themeShade="BF"/>
      <w:spacing w:val="5"/>
    </w:rPr>
  </w:style>
  <w:style w:type="table" w:styleId="Tablaconcuadrcula1clara-nfasis4">
    <w:name w:val="Grid Table 1 Light Accent 4"/>
    <w:basedOn w:val="Tablanormal"/>
    <w:uiPriority w:val="46"/>
    <w:rsid w:val="00FD2B96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Muñoz Lazo</dc:creator>
  <cp:keywords/>
  <dc:description/>
  <cp:lastModifiedBy>Maria Paz Muñoz Lazo</cp:lastModifiedBy>
  <cp:revision>2</cp:revision>
  <dcterms:created xsi:type="dcterms:W3CDTF">2025-07-25T00:15:00Z</dcterms:created>
  <dcterms:modified xsi:type="dcterms:W3CDTF">2025-07-25T00:16:00Z</dcterms:modified>
</cp:coreProperties>
</file>